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3BDBD23"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8647F0">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C97685" w:rsidRPr="00C97685">
        <w:rPr>
          <w:rFonts w:cs="Arial"/>
          <w:sz w:val="24"/>
          <w:lang w:eastAsia="zh-CN"/>
        </w:rPr>
        <w:t>R2-2209943</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587E41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C08EA3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25CF9" w:rsidRPr="00A25CF9">
        <w:rPr>
          <w:rFonts w:ascii="Arial" w:hAnsi="Arial" w:cs="Arial"/>
          <w:b/>
          <w:bCs/>
          <w:sz w:val="24"/>
        </w:rPr>
        <w:t xml:space="preserve">Service continuity in </w:t>
      </w:r>
      <w:r w:rsidR="007748A1">
        <w:rPr>
          <w:rFonts w:ascii="Arial" w:hAnsi="Arial" w:cs="Arial"/>
          <w:b/>
          <w:bCs/>
          <w:sz w:val="24"/>
        </w:rPr>
        <w:t xml:space="preserve">L2 </w:t>
      </w:r>
      <w:r w:rsidR="00A25CF9" w:rsidRPr="00A25CF9">
        <w:rPr>
          <w:rFonts w:ascii="Arial" w:hAnsi="Arial" w:cs="Arial"/>
          <w:b/>
          <w:bCs/>
          <w:sz w:val="24"/>
        </w:rPr>
        <w:t>U2N relay case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72805059" w:rsidR="004C4485" w:rsidRPr="00025CAF" w:rsidRDefault="00025CAF" w:rsidP="00025CAF">
      <w:pPr>
        <w:pStyle w:val="Doc-text2"/>
        <w:ind w:left="0" w:firstLine="0"/>
        <w:rPr>
          <w:rFonts w:eastAsiaTheme="minorEastAsia"/>
          <w:lang w:eastAsia="zh-CN"/>
        </w:rPr>
      </w:pPr>
      <w:r>
        <w:rPr>
          <w:rFonts w:eastAsiaTheme="minorEastAsia"/>
          <w:lang w:eastAsia="zh-CN"/>
        </w:rPr>
        <w:t xml:space="preserve">RAN2 achieved the following agreement for service continuity in last meeting. </w:t>
      </w:r>
    </w:p>
    <w:p w14:paraId="7D4F9056" w14:textId="77777777" w:rsidR="004C4485" w:rsidRDefault="004C4485" w:rsidP="004C4485">
      <w:pPr>
        <w:pStyle w:val="Doc-text2"/>
        <w:pBdr>
          <w:top w:val="single" w:sz="4" w:space="1" w:color="auto"/>
          <w:left w:val="single" w:sz="4" w:space="4" w:color="auto"/>
          <w:bottom w:val="single" w:sz="4" w:space="1" w:color="auto"/>
          <w:right w:val="single" w:sz="4" w:space="4" w:color="auto"/>
        </w:pBdr>
        <w:ind w:left="360" w:firstLine="0"/>
      </w:pPr>
      <w:r>
        <w:t>Agreements:</w:t>
      </w:r>
    </w:p>
    <w:p w14:paraId="7061316B" w14:textId="77777777" w:rsidR="004C4485" w:rsidRDefault="004C4485" w:rsidP="004C4485">
      <w:pPr>
        <w:pStyle w:val="Doc-text2"/>
        <w:pBdr>
          <w:top w:val="single" w:sz="4" w:space="1" w:color="auto"/>
          <w:left w:val="single" w:sz="4" w:space="4" w:color="auto"/>
          <w:bottom w:val="single" w:sz="4" w:space="1" w:color="auto"/>
          <w:right w:val="single" w:sz="4" w:space="4" w:color="auto"/>
        </w:pBdr>
        <w:ind w:left="360" w:firstLine="0"/>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5BB1D194" w14:textId="77777777" w:rsidR="004C4485" w:rsidRDefault="004C4485" w:rsidP="004C4485">
      <w:pPr>
        <w:pStyle w:val="Doc-text2"/>
        <w:pBdr>
          <w:top w:val="single" w:sz="4" w:space="1" w:color="auto"/>
          <w:left w:val="single" w:sz="4" w:space="4" w:color="auto"/>
          <w:bottom w:val="single" w:sz="4" w:space="1" w:color="auto"/>
          <w:right w:val="single" w:sz="4" w:space="4" w:color="auto"/>
        </w:pBdr>
        <w:ind w:left="360" w:firstLine="0"/>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4FC1F068" w14:textId="77777777" w:rsidR="004C4485" w:rsidRDefault="004C4485" w:rsidP="004C4485">
      <w:pPr>
        <w:pStyle w:val="Doc-text2"/>
        <w:pBdr>
          <w:top w:val="single" w:sz="4" w:space="1" w:color="auto"/>
          <w:left w:val="single" w:sz="4" w:space="4" w:color="auto"/>
          <w:bottom w:val="single" w:sz="4" w:space="1" w:color="auto"/>
          <w:right w:val="single" w:sz="4" w:space="4" w:color="auto"/>
        </w:pBdr>
        <w:ind w:left="360"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5E30B739" w14:textId="77777777" w:rsidR="004C4485" w:rsidRDefault="004C4485" w:rsidP="004C4485">
      <w:pPr>
        <w:pStyle w:val="Doc-text2"/>
        <w:ind w:left="360" w:firstLine="0"/>
      </w:pPr>
    </w:p>
    <w:p w14:paraId="3E30B06A" w14:textId="77777777" w:rsidR="00025CAF" w:rsidRDefault="00025CAF" w:rsidP="00025CAF">
      <w:pPr>
        <w:pStyle w:val="Doc-text2"/>
        <w:pBdr>
          <w:top w:val="single" w:sz="4" w:space="1" w:color="auto"/>
          <w:left w:val="single" w:sz="4" w:space="4" w:color="auto"/>
          <w:bottom w:val="single" w:sz="4" w:space="1" w:color="auto"/>
          <w:right w:val="single" w:sz="4" w:space="4" w:color="auto"/>
        </w:pBdr>
        <w:tabs>
          <w:tab w:val="clear" w:pos="1622"/>
          <w:tab w:val="left" w:pos="1985"/>
        </w:tabs>
        <w:ind w:left="709"/>
      </w:pPr>
      <w:r>
        <w:t>Agreements:</w:t>
      </w:r>
    </w:p>
    <w:p w14:paraId="6CEC9A10" w14:textId="77777777" w:rsidR="00025CAF" w:rsidRDefault="00025CAF" w:rsidP="00025CAF">
      <w:pPr>
        <w:pStyle w:val="Doc-text2"/>
        <w:pBdr>
          <w:top w:val="single" w:sz="4" w:space="1" w:color="auto"/>
          <w:left w:val="single" w:sz="4" w:space="4" w:color="auto"/>
          <w:bottom w:val="single" w:sz="4" w:space="1" w:color="auto"/>
          <w:right w:val="single" w:sz="4" w:space="4" w:color="auto"/>
        </w:pBdr>
        <w:tabs>
          <w:tab w:val="clear" w:pos="1622"/>
          <w:tab w:val="left" w:pos="1985"/>
        </w:tabs>
        <w:ind w:left="709"/>
      </w:pPr>
      <w:r>
        <w:t>When indirect-to-indirect path switch is initiated, the Remote UE can inform upper layers to release the PC5 unicast link with the source relay UE. The timing to execute link release is up to UE implementation.</w:t>
      </w:r>
    </w:p>
    <w:p w14:paraId="4BDF438F" w14:textId="77777777" w:rsidR="00025CAF" w:rsidRDefault="00025CAF" w:rsidP="00025CAF">
      <w:pPr>
        <w:pStyle w:val="Doc-text2"/>
        <w:pBdr>
          <w:top w:val="single" w:sz="4" w:space="1" w:color="auto"/>
          <w:left w:val="single" w:sz="4" w:space="4" w:color="auto"/>
          <w:bottom w:val="single" w:sz="4" w:space="1" w:color="auto"/>
          <w:right w:val="single" w:sz="4" w:space="4" w:color="auto"/>
        </w:pBdr>
        <w:tabs>
          <w:tab w:val="clear" w:pos="1622"/>
          <w:tab w:val="left" w:pos="1985"/>
        </w:tabs>
        <w:ind w:left="709"/>
      </w:pPr>
      <w:r>
        <w:t>Introduce a new measurement event that considers both the PC5 link quality with the serving Relay UE and that with candidate Relay UE for the indirect-to-indirect path switch purpose.  FFS if there would be more than one event type.</w:t>
      </w:r>
    </w:p>
    <w:p w14:paraId="4F2FA695" w14:textId="77777777" w:rsidR="00025CAF" w:rsidRPr="00755499" w:rsidRDefault="00025CAF" w:rsidP="00025CAF">
      <w:pPr>
        <w:pStyle w:val="Doc-text2"/>
        <w:pBdr>
          <w:top w:val="single" w:sz="4" w:space="1" w:color="auto"/>
          <w:left w:val="single" w:sz="4" w:space="4" w:color="auto"/>
          <w:bottom w:val="single" w:sz="4" w:space="1" w:color="auto"/>
          <w:right w:val="single" w:sz="4" w:space="4" w:color="auto"/>
        </w:pBdr>
        <w:tabs>
          <w:tab w:val="clear" w:pos="1622"/>
          <w:tab w:val="left" w:pos="1985"/>
        </w:tabs>
        <w:ind w:left="709"/>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6EFD324B" w14:textId="77777777" w:rsidR="00025CAF" w:rsidRDefault="00025CAF" w:rsidP="00BE7FE3">
      <w:pPr>
        <w:widowControl/>
        <w:overflowPunct w:val="0"/>
        <w:autoSpaceDE w:val="0"/>
        <w:autoSpaceDN w:val="0"/>
        <w:adjustRightInd w:val="0"/>
        <w:spacing w:before="120" w:line="280" w:lineRule="atLeast"/>
        <w:rPr>
          <w:rFonts w:ascii="Times New Roman" w:eastAsia="MS Mincho" w:hAnsi="Times New Roman"/>
          <w:lang w:eastAsia="ja-JP"/>
        </w:rPr>
      </w:pPr>
    </w:p>
    <w:p w14:paraId="01AC9F7F" w14:textId="3DE5B657"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025CAF">
        <w:rPr>
          <w:rFonts w:ascii="Times New Roman" w:eastAsia="MS Mincho" w:hAnsi="Times New Roman"/>
          <w:lang w:eastAsia="ja-JP"/>
        </w:rPr>
        <w:t xml:space="preserve">further </w:t>
      </w:r>
      <w:r w:rsidRPr="00BE7FE3">
        <w:rPr>
          <w:rFonts w:ascii="Times New Roman" w:eastAsia="MS Mincho" w:hAnsi="Times New Roman"/>
          <w:lang w:eastAsia="ja-JP"/>
        </w:rPr>
        <w:t xml:space="preserve">discuss </w:t>
      </w:r>
      <w:r w:rsidR="00025CAF">
        <w:rPr>
          <w:rFonts w:ascii="Times New Roman" w:eastAsia="MS Mincho" w:hAnsi="Times New Roman"/>
          <w:lang w:eastAsia="ja-JP"/>
        </w:rPr>
        <w:t xml:space="preserve">the issues for </w:t>
      </w:r>
      <w:r w:rsidR="00BE7FE3">
        <w:rPr>
          <w:rFonts w:ascii="Times New Roman" w:eastAsia="MS Mincho" w:hAnsi="Times New Roman"/>
          <w:lang w:eastAsia="ja-JP"/>
        </w:rPr>
        <w:t>service continuity in L2 U2N relay case</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77F8C52" w14:textId="0D696C18" w:rsidR="009E70A6" w:rsidRPr="0034207A" w:rsidRDefault="009E70A6" w:rsidP="0034207A">
      <w:pPr>
        <w:spacing w:beforeLines="50" w:before="156" w:afterLines="50" w:after="156"/>
        <w:rPr>
          <w:rFonts w:ascii="Times New Roman" w:hAnsi="Times New Roman"/>
          <w:b/>
          <w:bCs/>
        </w:rPr>
      </w:pPr>
      <w:r w:rsidRPr="008647F0">
        <w:rPr>
          <w:rFonts w:ascii="Times New Roman" w:hAnsi="Times New Roman"/>
        </w:rPr>
        <w:t>It was agreed in RAN2#119 meeting that f intra-</w:t>
      </w:r>
      <w:proofErr w:type="spellStart"/>
      <w:r w:rsidRPr="008647F0">
        <w:rPr>
          <w:rFonts w:ascii="Times New Roman" w:hAnsi="Times New Roman"/>
        </w:rPr>
        <w:t>gNB</w:t>
      </w:r>
      <w:proofErr w:type="spellEnd"/>
      <w:r w:rsidRPr="008647F0">
        <w:rPr>
          <w:rFonts w:ascii="Times New Roman" w:hAnsi="Times New Roman"/>
        </w:rPr>
        <w:t xml:space="preserve"> path switch is used as the baseline for inter-</w:t>
      </w:r>
      <w:proofErr w:type="spellStart"/>
      <w:r w:rsidRPr="008647F0">
        <w:rPr>
          <w:rFonts w:ascii="Times New Roman" w:hAnsi="Times New Roman"/>
        </w:rPr>
        <w:t>gNB</w:t>
      </w:r>
      <w:proofErr w:type="spellEnd"/>
      <w:r w:rsidRPr="008647F0">
        <w:rPr>
          <w:rFonts w:ascii="Times New Roman" w:hAnsi="Times New Roman"/>
        </w:rPr>
        <w:t xml:space="preserve"> path switch.</w:t>
      </w:r>
      <w:r w:rsidR="0087496D">
        <w:rPr>
          <w:rFonts w:ascii="Times New Roman" w:hAnsi="Times New Roman"/>
        </w:rPr>
        <w:t xml:space="preserve"> This contribution discusses the difference from </w:t>
      </w:r>
      <w:proofErr w:type="spellStart"/>
      <w:r w:rsidR="0087496D">
        <w:rPr>
          <w:rFonts w:ascii="Times New Roman" w:hAnsi="Times New Roman"/>
        </w:rPr>
        <w:t>Xn</w:t>
      </w:r>
      <w:proofErr w:type="spellEnd"/>
      <w:r w:rsidR="0087496D">
        <w:rPr>
          <w:rFonts w:ascii="Times New Roman" w:hAnsi="Times New Roman"/>
        </w:rPr>
        <w:t xml:space="preserve"> interface perspective. </w:t>
      </w:r>
    </w:p>
    <w:p w14:paraId="1A87744D" w14:textId="3FB6FEB0" w:rsidR="005078BF" w:rsidRDefault="00B6646E" w:rsidP="0034207A">
      <w:pPr>
        <w:spacing w:beforeLines="50" w:before="156" w:afterLines="50" w:after="156"/>
        <w:rPr>
          <w:rFonts w:ascii="Times New Roman" w:hAnsi="Times New Roman"/>
        </w:rPr>
      </w:pPr>
      <w:r>
        <w:rPr>
          <w:rFonts w:ascii="Times New Roman" w:hAnsi="Times New Roman"/>
        </w:rPr>
        <w:t xml:space="preserve">In legacy handover for </w:t>
      </w:r>
      <w:proofErr w:type="spellStart"/>
      <w:r w:rsidR="00963301">
        <w:rPr>
          <w:rFonts w:ascii="Times New Roman" w:hAnsi="Times New Roman"/>
        </w:rPr>
        <w:t>Uu</w:t>
      </w:r>
      <w:proofErr w:type="spellEnd"/>
      <w:r w:rsidR="00963301">
        <w:rPr>
          <w:rFonts w:ascii="Times New Roman" w:hAnsi="Times New Roman"/>
        </w:rPr>
        <w:t xml:space="preserve"> interface</w:t>
      </w:r>
      <w:r>
        <w:rPr>
          <w:rFonts w:ascii="Times New Roman" w:hAnsi="Times New Roman"/>
        </w:rPr>
        <w:t>,</w:t>
      </w:r>
      <w:r w:rsidR="00975E75">
        <w:rPr>
          <w:rFonts w:ascii="Times New Roman" w:hAnsi="Times New Roman"/>
        </w:rPr>
        <w:t xml:space="preserve"> one Cell ID </w:t>
      </w:r>
      <w:proofErr w:type="spellStart"/>
      <w:r w:rsidR="004E354C">
        <w:rPr>
          <w:rFonts w:ascii="Times New Roman" w:hAnsi="Times New Roman"/>
        </w:rPr>
        <w:t>e.g</w:t>
      </w:r>
      <w:proofErr w:type="spellEnd"/>
      <w:r w:rsidR="004E354C">
        <w:rPr>
          <w:rFonts w:ascii="Times New Roman" w:hAnsi="Times New Roman"/>
        </w:rPr>
        <w:t xml:space="preserve"> </w:t>
      </w:r>
      <w:r w:rsidR="004E354C" w:rsidRPr="003E402A">
        <w:rPr>
          <w:rFonts w:ascii="Times New Roman" w:hAnsi="Times New Roman"/>
        </w:rPr>
        <w:t>Target Cell Global ID</w:t>
      </w:r>
      <w:r w:rsidR="004E354C">
        <w:rPr>
          <w:rFonts w:ascii="Times New Roman" w:hAnsi="Times New Roman"/>
        </w:rPr>
        <w:t xml:space="preserve"> </w:t>
      </w:r>
      <w:r w:rsidR="00975E75">
        <w:rPr>
          <w:rFonts w:ascii="Times New Roman" w:hAnsi="Times New Roman"/>
        </w:rPr>
        <w:t>is added in the handover request</w:t>
      </w:r>
      <w:r w:rsidR="00FF490A">
        <w:rPr>
          <w:rFonts w:ascii="Times New Roman" w:hAnsi="Times New Roman"/>
        </w:rPr>
        <w:t xml:space="preserve"> via </w:t>
      </w:r>
      <w:proofErr w:type="spellStart"/>
      <w:r w:rsidR="00FF490A">
        <w:rPr>
          <w:rFonts w:ascii="Times New Roman" w:hAnsi="Times New Roman"/>
        </w:rPr>
        <w:t>Xn</w:t>
      </w:r>
      <w:proofErr w:type="spellEnd"/>
      <w:r w:rsidR="00FF490A">
        <w:rPr>
          <w:rFonts w:ascii="Times New Roman" w:hAnsi="Times New Roman"/>
        </w:rPr>
        <w:t xml:space="preserve"> interface</w:t>
      </w:r>
      <w:r w:rsidR="00975E75">
        <w:rPr>
          <w:rFonts w:ascii="Times New Roman" w:hAnsi="Times New Roman"/>
        </w:rPr>
        <w:t xml:space="preserve">. </w:t>
      </w:r>
      <w:r w:rsidR="00DD16CD">
        <w:rPr>
          <w:rFonts w:ascii="Times New Roman" w:hAnsi="Times New Roman"/>
        </w:rPr>
        <w:t xml:space="preserve">The target cell ID is decided by source </w:t>
      </w:r>
      <w:proofErr w:type="spellStart"/>
      <w:r w:rsidR="00DD16CD">
        <w:rPr>
          <w:rFonts w:ascii="Times New Roman" w:hAnsi="Times New Roman"/>
        </w:rPr>
        <w:t>gNB</w:t>
      </w:r>
      <w:proofErr w:type="spellEnd"/>
      <w:r w:rsidR="00DD16CD">
        <w:rPr>
          <w:rFonts w:ascii="Times New Roman" w:hAnsi="Times New Roman"/>
        </w:rPr>
        <w:t xml:space="preserve"> based on the measurement result reported from UE and other assisted information </w:t>
      </w:r>
      <w:proofErr w:type="spellStart"/>
      <w:r w:rsidR="00DD16CD">
        <w:rPr>
          <w:rFonts w:ascii="Times New Roman" w:hAnsi="Times New Roman"/>
        </w:rPr>
        <w:t>e.g</w:t>
      </w:r>
      <w:proofErr w:type="spellEnd"/>
      <w:r w:rsidR="00DD16CD">
        <w:rPr>
          <w:rFonts w:ascii="Times New Roman" w:hAnsi="Times New Roman"/>
        </w:rPr>
        <w:t xml:space="preserve"> loading infor</w:t>
      </w:r>
      <w:r w:rsidR="00A75A36">
        <w:rPr>
          <w:rFonts w:ascii="Times New Roman" w:hAnsi="Times New Roman"/>
        </w:rPr>
        <w:t xml:space="preserve">mation from the neighbor </w:t>
      </w:r>
      <w:proofErr w:type="spellStart"/>
      <w:r w:rsidR="00A75A36">
        <w:rPr>
          <w:rFonts w:ascii="Times New Roman" w:hAnsi="Times New Roman"/>
        </w:rPr>
        <w:t>gNB</w:t>
      </w:r>
      <w:proofErr w:type="spellEnd"/>
      <w:r w:rsidR="00A75A36">
        <w:rPr>
          <w:rFonts w:ascii="Times New Roman" w:hAnsi="Times New Roman"/>
        </w:rPr>
        <w:t xml:space="preserve">. </w:t>
      </w:r>
      <w:r w:rsidR="00FF490A">
        <w:rPr>
          <w:rFonts w:ascii="Times New Roman" w:hAnsi="Times New Roman"/>
        </w:rPr>
        <w:t xml:space="preserve">Regarding </w:t>
      </w:r>
      <w:r w:rsidR="00975E75">
        <w:rPr>
          <w:rFonts w:ascii="Times New Roman" w:hAnsi="Times New Roman"/>
        </w:rPr>
        <w:t>Inter-</w:t>
      </w:r>
      <w:proofErr w:type="spellStart"/>
      <w:r w:rsidR="00975E75">
        <w:rPr>
          <w:rFonts w:ascii="Times New Roman" w:hAnsi="Times New Roman"/>
        </w:rPr>
        <w:t>gNB</w:t>
      </w:r>
      <w:proofErr w:type="spellEnd"/>
      <w:r w:rsidR="00975E75">
        <w:rPr>
          <w:rFonts w:ascii="Times New Roman" w:hAnsi="Times New Roman"/>
        </w:rPr>
        <w:t xml:space="preserve"> handover of remote UE, </w:t>
      </w:r>
      <w:r w:rsidR="00F705BB">
        <w:rPr>
          <w:rFonts w:ascii="Times New Roman" w:hAnsi="Times New Roman"/>
        </w:rPr>
        <w:t xml:space="preserve">we need to discuss whether </w:t>
      </w:r>
      <w:r w:rsidR="00975E75">
        <w:rPr>
          <w:rFonts w:ascii="Times New Roman" w:hAnsi="Times New Roman"/>
        </w:rPr>
        <w:t>cell ID is needed</w:t>
      </w:r>
      <w:r w:rsidR="00F705BB">
        <w:rPr>
          <w:rFonts w:ascii="Times New Roman" w:hAnsi="Times New Roman"/>
        </w:rPr>
        <w:t xml:space="preserve"> or not </w:t>
      </w:r>
      <w:r w:rsidR="001053B0">
        <w:rPr>
          <w:rFonts w:ascii="Times New Roman" w:hAnsi="Times New Roman"/>
        </w:rPr>
        <w:t>to be included in handover request</w:t>
      </w:r>
      <w:r w:rsidR="00975E75">
        <w:rPr>
          <w:rFonts w:ascii="Times New Roman" w:hAnsi="Times New Roman"/>
        </w:rPr>
        <w:t>.</w:t>
      </w:r>
      <w:r w:rsidR="001053B0">
        <w:rPr>
          <w:rFonts w:ascii="Times New Roman" w:hAnsi="Times New Roman"/>
        </w:rPr>
        <w:t xml:space="preserve"> If cell ID is not included in the handover request, the target </w:t>
      </w:r>
      <w:proofErr w:type="spellStart"/>
      <w:r w:rsidR="001053B0">
        <w:rPr>
          <w:rFonts w:ascii="Times New Roman" w:hAnsi="Times New Roman"/>
        </w:rPr>
        <w:t>gNB</w:t>
      </w:r>
      <w:proofErr w:type="spellEnd"/>
      <w:r w:rsidR="001053B0">
        <w:rPr>
          <w:rFonts w:ascii="Times New Roman" w:hAnsi="Times New Roman"/>
        </w:rPr>
        <w:t xml:space="preserve"> needs to identity the target cell based on target relay UE. </w:t>
      </w:r>
      <w:r w:rsidR="007C0229">
        <w:rPr>
          <w:rFonts w:ascii="Times New Roman" w:hAnsi="Times New Roman"/>
        </w:rPr>
        <w:t xml:space="preserve">If there is the </w:t>
      </w:r>
      <w:r w:rsidR="00904A3C">
        <w:rPr>
          <w:rFonts w:ascii="Times New Roman" w:hAnsi="Times New Roman"/>
        </w:rPr>
        <w:t xml:space="preserve">collision of </w:t>
      </w:r>
      <w:r w:rsidR="00904A3C" w:rsidRPr="003E402A">
        <w:rPr>
          <w:rFonts w:ascii="Times New Roman" w:hAnsi="Times New Roman"/>
        </w:rPr>
        <w:t>SL-</w:t>
      </w:r>
      <w:proofErr w:type="spellStart"/>
      <w:r w:rsidR="00904A3C" w:rsidRPr="003E402A">
        <w:rPr>
          <w:rFonts w:ascii="Times New Roman" w:hAnsi="Times New Roman"/>
        </w:rPr>
        <w:t>SourceIdentity</w:t>
      </w:r>
      <w:proofErr w:type="spellEnd"/>
      <w:r w:rsidR="00904A3C" w:rsidRPr="003E402A">
        <w:rPr>
          <w:rFonts w:ascii="Times New Roman" w:hAnsi="Times New Roman"/>
        </w:rPr>
        <w:t xml:space="preserve"> in one </w:t>
      </w:r>
      <w:proofErr w:type="spellStart"/>
      <w:r w:rsidR="00904A3C" w:rsidRPr="003E402A">
        <w:rPr>
          <w:rFonts w:ascii="Times New Roman" w:hAnsi="Times New Roman"/>
        </w:rPr>
        <w:t>gNB</w:t>
      </w:r>
      <w:proofErr w:type="spellEnd"/>
      <w:r w:rsidR="00904A3C" w:rsidRPr="003E402A">
        <w:rPr>
          <w:rFonts w:ascii="Times New Roman" w:hAnsi="Times New Roman"/>
        </w:rPr>
        <w:t>, it could be helpful to have an explicit cell ID included in handover request.</w:t>
      </w:r>
      <w:r w:rsidR="00022EDC" w:rsidRPr="003E402A">
        <w:rPr>
          <w:rFonts w:ascii="Times New Roman" w:hAnsi="Times New Roman"/>
        </w:rPr>
        <w:t xml:space="preserve"> In addition, if target relay UE is idle or inactive state, it is possible that the target relay UE performs cell reselection </w:t>
      </w:r>
      <w:r w:rsidR="00022EDC" w:rsidRPr="003E402A">
        <w:rPr>
          <w:rFonts w:ascii="Times New Roman" w:hAnsi="Times New Roman"/>
        </w:rPr>
        <w:lastRenderedPageBreak/>
        <w:t>when the remote UE receives the path switching command.</w:t>
      </w:r>
      <w:r w:rsidR="00431569">
        <w:rPr>
          <w:rFonts w:ascii="Times New Roman" w:hAnsi="Times New Roman"/>
        </w:rPr>
        <w:t xml:space="preserve"> The cell ID included in handover request acknowledge can be </w:t>
      </w:r>
      <w:r w:rsidR="006654F8">
        <w:rPr>
          <w:rFonts w:ascii="Times New Roman" w:hAnsi="Times New Roman"/>
        </w:rPr>
        <w:t>used by the remote UE to identify whether the serving cell of the target relay UE has changed.</w:t>
      </w:r>
    </w:p>
    <w:p w14:paraId="7DF699D3" w14:textId="3C1C68A4" w:rsidR="006654F8" w:rsidRDefault="006654F8" w:rsidP="006654F8">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9222FA">
        <w:rPr>
          <w:rFonts w:ascii="Times New Roman" w:hAnsi="Times New Roman"/>
          <w:b/>
          <w:bCs/>
        </w:rPr>
        <w:t>1</w:t>
      </w:r>
      <w:r>
        <w:rPr>
          <w:rFonts w:ascii="Times New Roman" w:hAnsi="Times New Roman"/>
          <w:b/>
          <w:bCs/>
        </w:rPr>
        <w:t>: Target Cell ID should be added in handover request in the case that indirect path is selected as target.</w:t>
      </w:r>
    </w:p>
    <w:p w14:paraId="77309399" w14:textId="4A3BF82A" w:rsidR="00B6646E" w:rsidRDefault="006654F8" w:rsidP="0034207A">
      <w:pPr>
        <w:spacing w:beforeLines="50" w:before="156" w:afterLines="50" w:after="156"/>
        <w:rPr>
          <w:rFonts w:ascii="Times New Roman" w:hAnsi="Times New Roman"/>
          <w:b/>
          <w:bCs/>
        </w:rPr>
      </w:pPr>
      <w:r>
        <w:rPr>
          <w:rFonts w:ascii="Times New Roman" w:hAnsi="Times New Roman"/>
        </w:rPr>
        <w:t>Furthermore</w:t>
      </w:r>
      <w:r w:rsidR="00975E75">
        <w:rPr>
          <w:rFonts w:ascii="Times New Roman" w:hAnsi="Times New Roman"/>
        </w:rPr>
        <w:t xml:space="preserve">, we need to discuss </w:t>
      </w:r>
      <w:r w:rsidR="00531C45">
        <w:rPr>
          <w:rFonts w:ascii="Times New Roman" w:hAnsi="Times New Roman"/>
        </w:rPr>
        <w:t>what information related to the</w:t>
      </w:r>
      <w:r w:rsidR="00975E75">
        <w:rPr>
          <w:rFonts w:ascii="Times New Roman" w:hAnsi="Times New Roman"/>
        </w:rPr>
        <w:t xml:space="preserve"> candidate relay UE</w:t>
      </w:r>
      <w:r w:rsidR="00D45F98">
        <w:rPr>
          <w:rFonts w:ascii="Times New Roman" w:hAnsi="Times New Roman"/>
        </w:rPr>
        <w:t>s</w:t>
      </w:r>
      <w:r w:rsidR="00975E75">
        <w:rPr>
          <w:rFonts w:ascii="Times New Roman" w:hAnsi="Times New Roman"/>
        </w:rPr>
        <w:t xml:space="preserve"> </w:t>
      </w:r>
      <w:r w:rsidR="00531C45">
        <w:rPr>
          <w:rFonts w:ascii="Times New Roman" w:hAnsi="Times New Roman"/>
        </w:rPr>
        <w:t>can be</w:t>
      </w:r>
      <w:r w:rsidR="00D45F98">
        <w:rPr>
          <w:rFonts w:ascii="Times New Roman" w:hAnsi="Times New Roman"/>
        </w:rPr>
        <w:t xml:space="preserve"> </w:t>
      </w:r>
      <w:r w:rsidR="00975E75">
        <w:rPr>
          <w:rFonts w:ascii="Times New Roman" w:hAnsi="Times New Roman"/>
        </w:rPr>
        <w:t>added in handover request.</w:t>
      </w:r>
      <w:r w:rsidR="00D45F98">
        <w:rPr>
          <w:rFonts w:ascii="Times New Roman" w:hAnsi="Times New Roman"/>
        </w:rPr>
        <w:t xml:space="preserve"> The </w:t>
      </w:r>
      <w:r w:rsidR="00531C45">
        <w:rPr>
          <w:rFonts w:ascii="Times New Roman" w:hAnsi="Times New Roman"/>
        </w:rPr>
        <w:t>possible information is</w:t>
      </w:r>
      <w:r w:rsidR="00D45F98">
        <w:rPr>
          <w:rFonts w:ascii="Times New Roman" w:hAnsi="Times New Roman"/>
        </w:rPr>
        <w:t xml:space="preserve"> listed as follows.</w:t>
      </w:r>
    </w:p>
    <w:p w14:paraId="27757E8E" w14:textId="77777777" w:rsidR="00794EA7" w:rsidRDefault="00794EA7" w:rsidP="00794EA7">
      <w:pPr>
        <w:pStyle w:val="a6"/>
        <w:numPr>
          <w:ilvl w:val="0"/>
          <w:numId w:val="8"/>
        </w:numPr>
        <w:spacing w:line="360" w:lineRule="auto"/>
        <w:ind w:firstLineChars="0"/>
        <w:jc w:val="both"/>
        <w:rPr>
          <w:rFonts w:eastAsiaTheme="minorEastAsia"/>
        </w:rPr>
      </w:pPr>
      <w:r>
        <w:rPr>
          <w:rFonts w:eastAsiaTheme="minorEastAsia"/>
        </w:rPr>
        <w:t>One or more than one</w:t>
      </w:r>
      <w:r w:rsidRPr="003160FC">
        <w:rPr>
          <w:rFonts w:eastAsiaTheme="minorEastAsia"/>
        </w:rPr>
        <w:t xml:space="preserve"> </w:t>
      </w:r>
      <w:r>
        <w:rPr>
          <w:rFonts w:eastAsiaTheme="minorEastAsia"/>
        </w:rPr>
        <w:t>candidate relay UE is included in the handover request.</w:t>
      </w:r>
    </w:p>
    <w:p w14:paraId="58CE46C1" w14:textId="5F6A0A6B" w:rsidR="00D45F98" w:rsidRDefault="00B6646E" w:rsidP="00646265">
      <w:pPr>
        <w:pStyle w:val="a6"/>
        <w:numPr>
          <w:ilvl w:val="0"/>
          <w:numId w:val="8"/>
        </w:numPr>
        <w:spacing w:line="360" w:lineRule="auto"/>
        <w:ind w:firstLineChars="0"/>
        <w:contextualSpacing/>
        <w:jc w:val="both"/>
        <w:rPr>
          <w:rFonts w:eastAsiaTheme="minorEastAsia"/>
          <w:lang w:eastAsia="zh-CN"/>
        </w:rPr>
      </w:pPr>
      <w:r>
        <w:rPr>
          <w:rFonts w:eastAsiaTheme="minorEastAsia"/>
          <w:lang w:eastAsia="zh-CN"/>
        </w:rPr>
        <w:t xml:space="preserve">Measurement result </w:t>
      </w:r>
      <w:r w:rsidR="00531C45">
        <w:rPr>
          <w:rFonts w:eastAsiaTheme="minorEastAsia"/>
          <w:lang w:eastAsia="zh-CN"/>
        </w:rPr>
        <w:t>of the link between the remote UE and the</w:t>
      </w:r>
      <w:r>
        <w:rPr>
          <w:rFonts w:eastAsiaTheme="minorEastAsia"/>
          <w:lang w:eastAsia="zh-CN"/>
        </w:rPr>
        <w:t xml:space="preserve"> candidate relay UE. </w:t>
      </w:r>
    </w:p>
    <w:p w14:paraId="5B3BBE04" w14:textId="19233085" w:rsidR="00816772" w:rsidRDefault="00794EA7" w:rsidP="00794EA7">
      <w:pPr>
        <w:rPr>
          <w:rFonts w:ascii="Times New Roman" w:hAnsi="Times New Roman"/>
        </w:rPr>
      </w:pPr>
      <w:r w:rsidRPr="003E402A">
        <w:rPr>
          <w:rFonts w:ascii="Times New Roman" w:hAnsi="Times New Roman"/>
        </w:rPr>
        <w:t xml:space="preserve">It is obvious that at least one candidate relay UE should be added in handover request. </w:t>
      </w:r>
      <w:r w:rsidR="00BB2644">
        <w:rPr>
          <w:rFonts w:ascii="Times New Roman" w:hAnsi="Times New Roman"/>
        </w:rPr>
        <w:t xml:space="preserve">If only one candidate relay UE is added, the target </w:t>
      </w:r>
      <w:proofErr w:type="spellStart"/>
      <w:r w:rsidR="00BB2644">
        <w:rPr>
          <w:rFonts w:ascii="Times New Roman" w:hAnsi="Times New Roman"/>
        </w:rPr>
        <w:t>gNB</w:t>
      </w:r>
      <w:proofErr w:type="spellEnd"/>
      <w:r w:rsidR="00BB2644">
        <w:rPr>
          <w:rFonts w:ascii="Times New Roman" w:hAnsi="Times New Roman"/>
        </w:rPr>
        <w:t xml:space="preserve"> may have no chance to choose another one. </w:t>
      </w:r>
      <w:r w:rsidR="007B0F4A">
        <w:rPr>
          <w:rFonts w:ascii="Times New Roman" w:hAnsi="Times New Roman"/>
        </w:rPr>
        <w:t xml:space="preserve">It was agreed in RAN2 that the relay UE with idle, </w:t>
      </w:r>
      <w:proofErr w:type="gramStart"/>
      <w:r w:rsidR="007B0F4A">
        <w:rPr>
          <w:rFonts w:ascii="Times New Roman" w:hAnsi="Times New Roman"/>
        </w:rPr>
        <w:t>inactive</w:t>
      </w:r>
      <w:proofErr w:type="gramEnd"/>
      <w:r w:rsidR="007B0F4A">
        <w:rPr>
          <w:rFonts w:ascii="Times New Roman" w:hAnsi="Times New Roman"/>
        </w:rPr>
        <w:t xml:space="preserve"> and connected state can be selected as target relay UE. The source </w:t>
      </w:r>
      <w:proofErr w:type="spellStart"/>
      <w:r w:rsidR="007B0F4A">
        <w:rPr>
          <w:rFonts w:ascii="Times New Roman" w:hAnsi="Times New Roman"/>
        </w:rPr>
        <w:t>gNB</w:t>
      </w:r>
      <w:proofErr w:type="spellEnd"/>
      <w:r w:rsidR="007B0F4A">
        <w:rPr>
          <w:rFonts w:ascii="Times New Roman" w:hAnsi="Times New Roman"/>
        </w:rPr>
        <w:t xml:space="preserve"> is not aware of the state. In addition, the source </w:t>
      </w:r>
      <w:proofErr w:type="spellStart"/>
      <w:r w:rsidR="007B0F4A">
        <w:rPr>
          <w:rFonts w:ascii="Times New Roman" w:hAnsi="Times New Roman"/>
        </w:rPr>
        <w:t>gNB</w:t>
      </w:r>
      <w:proofErr w:type="spellEnd"/>
      <w:r w:rsidR="007B0F4A">
        <w:rPr>
          <w:rFonts w:ascii="Times New Roman" w:hAnsi="Times New Roman"/>
        </w:rPr>
        <w:t xml:space="preserve"> is </w:t>
      </w:r>
      <w:r w:rsidR="00F93E78">
        <w:rPr>
          <w:rFonts w:ascii="Times New Roman" w:hAnsi="Times New Roman"/>
        </w:rPr>
        <w:t xml:space="preserve">not aware of loading information of the candidate relay UE. Therefore, it is better that target </w:t>
      </w:r>
      <w:proofErr w:type="spellStart"/>
      <w:r w:rsidR="00F93E78">
        <w:rPr>
          <w:rFonts w:ascii="Times New Roman" w:hAnsi="Times New Roman"/>
        </w:rPr>
        <w:t>gNB</w:t>
      </w:r>
      <w:proofErr w:type="spellEnd"/>
      <w:r w:rsidR="00F93E78">
        <w:rPr>
          <w:rFonts w:ascii="Times New Roman" w:hAnsi="Times New Roman"/>
        </w:rPr>
        <w:t xml:space="preserve"> selects the target relay UE. </w:t>
      </w:r>
    </w:p>
    <w:p w14:paraId="24D1316B" w14:textId="59A022FB" w:rsidR="00816772" w:rsidRDefault="00816772" w:rsidP="00794EA7">
      <w:pPr>
        <w:rPr>
          <w:rFonts w:ascii="Times New Roman" w:hAnsi="Times New Roman"/>
        </w:rPr>
      </w:pPr>
      <w:r>
        <w:rPr>
          <w:rFonts w:ascii="Times New Roman" w:hAnsi="Times New Roman" w:hint="eastAsia"/>
        </w:rPr>
        <w:t>F</w:t>
      </w:r>
      <w:r>
        <w:rPr>
          <w:rFonts w:ascii="Times New Roman" w:hAnsi="Times New Roman"/>
        </w:rPr>
        <w:t xml:space="preserve">urthermore, </w:t>
      </w:r>
      <w:r w:rsidRPr="003E402A">
        <w:rPr>
          <w:rFonts w:ascii="Times New Roman" w:hAnsi="Times New Roman"/>
        </w:rPr>
        <w:t xml:space="preserve">Measurement result </w:t>
      </w:r>
      <w:r>
        <w:rPr>
          <w:rFonts w:ascii="Times New Roman" w:hAnsi="Times New Roman"/>
        </w:rPr>
        <w:t>of</w:t>
      </w:r>
      <w:r w:rsidRPr="003E402A">
        <w:rPr>
          <w:rFonts w:ascii="Times New Roman" w:hAnsi="Times New Roman"/>
        </w:rPr>
        <w:t xml:space="preserve"> the candidate relay UE</w:t>
      </w:r>
      <w:r>
        <w:rPr>
          <w:rFonts w:ascii="Times New Roman" w:hAnsi="Times New Roman"/>
        </w:rPr>
        <w:t xml:space="preserve"> can assist the target </w:t>
      </w:r>
      <w:proofErr w:type="spellStart"/>
      <w:r>
        <w:rPr>
          <w:rFonts w:ascii="Times New Roman" w:hAnsi="Times New Roman"/>
        </w:rPr>
        <w:t>gNB</w:t>
      </w:r>
      <w:proofErr w:type="spellEnd"/>
      <w:r>
        <w:rPr>
          <w:rFonts w:ascii="Times New Roman" w:hAnsi="Times New Roman"/>
        </w:rPr>
        <w:t xml:space="preserve"> to select the target relay UE. </w:t>
      </w:r>
    </w:p>
    <w:p w14:paraId="7709307B" w14:textId="20B2B9D1" w:rsidR="00975E75" w:rsidRPr="00FF490A" w:rsidRDefault="00975E75" w:rsidP="00FF490A">
      <w:pPr>
        <w:widowControl/>
        <w:overflowPunct w:val="0"/>
        <w:autoSpaceDE w:val="0"/>
        <w:autoSpaceDN w:val="0"/>
        <w:adjustRightInd w:val="0"/>
        <w:spacing w:before="120" w:line="280" w:lineRule="atLeast"/>
        <w:rPr>
          <w:rFonts w:ascii="Times New Roman" w:hAnsi="Times New Roman"/>
        </w:rPr>
      </w:pPr>
    </w:p>
    <w:p w14:paraId="48B7E632" w14:textId="50A33503" w:rsidR="00975E75" w:rsidRDefault="00975E75" w:rsidP="00975E75">
      <w:pPr>
        <w:spacing w:beforeLines="50" w:before="156" w:afterLines="50" w:after="156"/>
        <w:rPr>
          <w:rFonts w:ascii="Times New Roman" w:hAnsi="Times New Roman"/>
          <w:b/>
          <w:bCs/>
        </w:rPr>
      </w:pPr>
      <w:r w:rsidRPr="00975E75">
        <w:rPr>
          <w:rFonts w:ascii="Times New Roman" w:hAnsi="Times New Roman"/>
          <w:b/>
          <w:bCs/>
        </w:rPr>
        <w:t xml:space="preserve">Proposal </w:t>
      </w:r>
      <w:r w:rsidR="00816772">
        <w:rPr>
          <w:rFonts w:ascii="Times New Roman" w:hAnsi="Times New Roman"/>
          <w:b/>
          <w:bCs/>
        </w:rPr>
        <w:t>2</w:t>
      </w:r>
      <w:r w:rsidRPr="00975E75">
        <w:rPr>
          <w:rFonts w:ascii="Times New Roman" w:hAnsi="Times New Roman"/>
          <w:b/>
          <w:bCs/>
        </w:rPr>
        <w:t xml:space="preserve">: </w:t>
      </w:r>
      <w:r w:rsidR="00816772">
        <w:rPr>
          <w:rFonts w:ascii="Times New Roman" w:hAnsi="Times New Roman"/>
          <w:b/>
          <w:bCs/>
        </w:rPr>
        <w:t>The following</w:t>
      </w:r>
      <w:r w:rsidR="00FF490A">
        <w:rPr>
          <w:rFonts w:ascii="Times New Roman" w:hAnsi="Times New Roman"/>
          <w:b/>
          <w:bCs/>
        </w:rPr>
        <w:t xml:space="preserve"> information related to</w:t>
      </w:r>
      <w:r w:rsidR="009E0319">
        <w:rPr>
          <w:rFonts w:ascii="Times New Roman" w:hAnsi="Times New Roman"/>
          <w:b/>
          <w:bCs/>
        </w:rPr>
        <w:t xml:space="preserve"> candidate relay UE </w:t>
      </w:r>
      <w:r w:rsidR="00FF490A">
        <w:rPr>
          <w:rFonts w:ascii="Times New Roman" w:hAnsi="Times New Roman"/>
          <w:b/>
          <w:bCs/>
        </w:rPr>
        <w:t xml:space="preserve">should be </w:t>
      </w:r>
      <w:r w:rsidR="009E0319">
        <w:rPr>
          <w:rFonts w:ascii="Times New Roman" w:hAnsi="Times New Roman"/>
          <w:b/>
          <w:bCs/>
        </w:rPr>
        <w:t>included in handover request</w:t>
      </w:r>
      <w:r w:rsidR="00F33252">
        <w:rPr>
          <w:rFonts w:ascii="Times New Roman" w:hAnsi="Times New Roman"/>
          <w:b/>
          <w:bCs/>
        </w:rPr>
        <w:t xml:space="preserve"> by source </w:t>
      </w:r>
      <w:proofErr w:type="spellStart"/>
      <w:r w:rsidR="00F33252">
        <w:rPr>
          <w:rFonts w:ascii="Times New Roman" w:hAnsi="Times New Roman"/>
          <w:b/>
          <w:bCs/>
        </w:rPr>
        <w:t>gNB</w:t>
      </w:r>
      <w:proofErr w:type="spellEnd"/>
      <w:r w:rsidRPr="00975E75">
        <w:rPr>
          <w:rFonts w:ascii="Times New Roman" w:hAnsi="Times New Roman"/>
          <w:b/>
          <w:bCs/>
        </w:rPr>
        <w:t xml:space="preserve">. </w:t>
      </w:r>
    </w:p>
    <w:p w14:paraId="1D3CFC6C" w14:textId="77777777" w:rsidR="00816772" w:rsidRPr="003E402A" w:rsidRDefault="00816772" w:rsidP="00816772">
      <w:pPr>
        <w:pStyle w:val="a6"/>
        <w:numPr>
          <w:ilvl w:val="0"/>
          <w:numId w:val="8"/>
        </w:numPr>
        <w:spacing w:line="360" w:lineRule="auto"/>
        <w:ind w:firstLineChars="0"/>
        <w:jc w:val="both"/>
        <w:rPr>
          <w:rFonts w:eastAsiaTheme="minorEastAsia"/>
          <w:b/>
          <w:bCs/>
        </w:rPr>
      </w:pPr>
      <w:r w:rsidRPr="003E402A">
        <w:rPr>
          <w:rFonts w:eastAsiaTheme="minorEastAsia"/>
          <w:b/>
          <w:bCs/>
        </w:rPr>
        <w:t>One or more than one candidate relay UE is included in the handover request.</w:t>
      </w:r>
    </w:p>
    <w:p w14:paraId="47AC75AE" w14:textId="77777777" w:rsidR="00816772" w:rsidRPr="003E402A" w:rsidRDefault="00816772" w:rsidP="00816772">
      <w:pPr>
        <w:pStyle w:val="a6"/>
        <w:numPr>
          <w:ilvl w:val="0"/>
          <w:numId w:val="8"/>
        </w:numPr>
        <w:spacing w:line="360" w:lineRule="auto"/>
        <w:ind w:firstLineChars="0"/>
        <w:contextualSpacing/>
        <w:jc w:val="both"/>
        <w:rPr>
          <w:rFonts w:eastAsiaTheme="minorEastAsia"/>
          <w:b/>
          <w:bCs/>
          <w:lang w:eastAsia="zh-CN"/>
        </w:rPr>
      </w:pPr>
      <w:r w:rsidRPr="003E402A">
        <w:rPr>
          <w:rFonts w:eastAsiaTheme="minorEastAsia"/>
          <w:b/>
          <w:bCs/>
          <w:lang w:eastAsia="zh-CN"/>
        </w:rPr>
        <w:t xml:space="preserve">Measurement result of the link between the remote UE and the candidate relay UE. </w:t>
      </w:r>
    </w:p>
    <w:p w14:paraId="0D60C8A7" w14:textId="4983DB08" w:rsidR="008647F0" w:rsidRDefault="00FF490A" w:rsidP="00FF490A">
      <w:pPr>
        <w:spacing w:beforeLines="50" w:before="156" w:afterLines="50" w:after="156"/>
        <w:rPr>
          <w:rFonts w:ascii="Times New Roman" w:hAnsi="Times New Roman"/>
          <w:b/>
          <w:bCs/>
        </w:rPr>
      </w:pPr>
      <w:r>
        <w:rPr>
          <w:rFonts w:ascii="Times New Roman" w:hAnsi="Times New Roman"/>
          <w:b/>
          <w:bCs/>
        </w:rPr>
        <w:t xml:space="preserve">Proposal </w:t>
      </w:r>
      <w:r w:rsidR="00816772">
        <w:rPr>
          <w:rFonts w:ascii="Times New Roman" w:hAnsi="Times New Roman"/>
          <w:b/>
          <w:bCs/>
        </w:rPr>
        <w:t>3</w:t>
      </w:r>
      <w:r w:rsidR="008647F0" w:rsidRPr="00FF490A">
        <w:rPr>
          <w:rFonts w:ascii="Times New Roman" w:hAnsi="Times New Roman"/>
          <w:b/>
          <w:bCs/>
        </w:rPr>
        <w:t xml:space="preserve">: </w:t>
      </w:r>
      <w:r>
        <w:rPr>
          <w:rFonts w:ascii="Times New Roman" w:hAnsi="Times New Roman"/>
          <w:b/>
          <w:bCs/>
        </w:rPr>
        <w:t>T</w:t>
      </w:r>
      <w:r w:rsidR="008647F0" w:rsidRPr="00FF490A">
        <w:rPr>
          <w:rFonts w:ascii="Times New Roman" w:hAnsi="Times New Roman"/>
          <w:b/>
          <w:bCs/>
        </w:rPr>
        <w:t xml:space="preserve">arget </w:t>
      </w:r>
      <w:proofErr w:type="spellStart"/>
      <w:r w:rsidR="008647F0" w:rsidRPr="00FF490A">
        <w:rPr>
          <w:rFonts w:ascii="Times New Roman" w:hAnsi="Times New Roman"/>
          <w:b/>
          <w:bCs/>
        </w:rPr>
        <w:t>gNB</w:t>
      </w:r>
      <w:proofErr w:type="spellEnd"/>
      <w:r w:rsidR="008647F0" w:rsidRPr="00FF490A">
        <w:rPr>
          <w:rFonts w:ascii="Times New Roman" w:hAnsi="Times New Roman"/>
          <w:b/>
          <w:bCs/>
        </w:rPr>
        <w:t xml:space="preserve"> </w:t>
      </w:r>
      <w:r>
        <w:rPr>
          <w:rFonts w:ascii="Times New Roman" w:hAnsi="Times New Roman"/>
          <w:b/>
          <w:bCs/>
        </w:rPr>
        <w:t xml:space="preserve">is responsible for </w:t>
      </w:r>
      <w:r w:rsidR="008647F0" w:rsidRPr="00FF490A">
        <w:rPr>
          <w:rFonts w:ascii="Times New Roman" w:hAnsi="Times New Roman"/>
          <w:b/>
          <w:bCs/>
        </w:rPr>
        <w:t>select</w:t>
      </w:r>
      <w:r>
        <w:rPr>
          <w:rFonts w:ascii="Times New Roman" w:hAnsi="Times New Roman"/>
          <w:b/>
          <w:bCs/>
        </w:rPr>
        <w:t>ing</w:t>
      </w:r>
      <w:r w:rsidR="008647F0" w:rsidRPr="00FF490A">
        <w:rPr>
          <w:rFonts w:ascii="Times New Roman" w:hAnsi="Times New Roman"/>
          <w:b/>
          <w:bCs/>
        </w:rPr>
        <w:t xml:space="preserve"> </w:t>
      </w:r>
      <w:r>
        <w:rPr>
          <w:rFonts w:ascii="Times New Roman" w:hAnsi="Times New Roman"/>
          <w:b/>
          <w:bCs/>
        </w:rPr>
        <w:t>the target</w:t>
      </w:r>
      <w:r w:rsidR="008647F0" w:rsidRPr="00FF490A">
        <w:rPr>
          <w:rFonts w:ascii="Times New Roman" w:hAnsi="Times New Roman"/>
          <w:b/>
          <w:bCs/>
        </w:rPr>
        <w:t xml:space="preserve"> relay UE</w:t>
      </w:r>
      <w:r>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5CEE12E3" w14:textId="0659E695" w:rsidR="00816772" w:rsidRDefault="00816772" w:rsidP="00816772">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1: Target Cell ID should be added in handover request in the case that indirect path is selected as target.</w:t>
      </w:r>
    </w:p>
    <w:p w14:paraId="682B26C6" w14:textId="68ABD717" w:rsidR="00816772" w:rsidRDefault="00816772" w:rsidP="00816772">
      <w:pPr>
        <w:spacing w:beforeLines="50" w:before="156" w:afterLines="50" w:after="156"/>
        <w:rPr>
          <w:rFonts w:ascii="Times New Roman" w:hAnsi="Times New Roman"/>
          <w:b/>
          <w:bCs/>
        </w:rPr>
      </w:pPr>
      <w:r w:rsidRPr="00975E75">
        <w:rPr>
          <w:rFonts w:ascii="Times New Roman" w:hAnsi="Times New Roman"/>
          <w:b/>
          <w:bCs/>
        </w:rPr>
        <w:t xml:space="preserve">Proposal </w:t>
      </w:r>
      <w:r>
        <w:rPr>
          <w:rFonts w:ascii="Times New Roman" w:hAnsi="Times New Roman"/>
          <w:b/>
          <w:bCs/>
        </w:rPr>
        <w:t>2</w:t>
      </w:r>
      <w:r w:rsidRPr="00975E75">
        <w:rPr>
          <w:rFonts w:ascii="Times New Roman" w:hAnsi="Times New Roman"/>
          <w:b/>
          <w:bCs/>
        </w:rPr>
        <w:t xml:space="preserve">: </w:t>
      </w:r>
      <w:r>
        <w:rPr>
          <w:rFonts w:ascii="Times New Roman" w:hAnsi="Times New Roman"/>
          <w:b/>
          <w:bCs/>
        </w:rPr>
        <w:t xml:space="preserve">The following information related to candidate relay UE should be included in handover request by source </w:t>
      </w:r>
      <w:proofErr w:type="spellStart"/>
      <w:r>
        <w:rPr>
          <w:rFonts w:ascii="Times New Roman" w:hAnsi="Times New Roman"/>
          <w:b/>
          <w:bCs/>
        </w:rPr>
        <w:t>gNB</w:t>
      </w:r>
      <w:proofErr w:type="spellEnd"/>
      <w:r w:rsidRPr="00975E75">
        <w:rPr>
          <w:rFonts w:ascii="Times New Roman" w:hAnsi="Times New Roman"/>
          <w:b/>
          <w:bCs/>
        </w:rPr>
        <w:t xml:space="preserve">. </w:t>
      </w:r>
    </w:p>
    <w:p w14:paraId="5A7B57E3" w14:textId="77777777" w:rsidR="00816772" w:rsidRPr="002A5BA8" w:rsidRDefault="00816772" w:rsidP="00816772">
      <w:pPr>
        <w:pStyle w:val="a6"/>
        <w:numPr>
          <w:ilvl w:val="0"/>
          <w:numId w:val="8"/>
        </w:numPr>
        <w:spacing w:line="360" w:lineRule="auto"/>
        <w:ind w:firstLineChars="0"/>
        <w:jc w:val="both"/>
        <w:rPr>
          <w:rFonts w:eastAsiaTheme="minorEastAsia"/>
          <w:b/>
          <w:bCs/>
        </w:rPr>
      </w:pPr>
      <w:r w:rsidRPr="002A5BA8">
        <w:rPr>
          <w:rFonts w:eastAsiaTheme="minorEastAsia"/>
          <w:b/>
          <w:bCs/>
        </w:rPr>
        <w:t>One or more than one candidate relay UE is included in the handover request.</w:t>
      </w:r>
    </w:p>
    <w:p w14:paraId="48E79720" w14:textId="77777777" w:rsidR="00816772" w:rsidRPr="002A5BA8" w:rsidRDefault="00816772" w:rsidP="00816772">
      <w:pPr>
        <w:pStyle w:val="a6"/>
        <w:numPr>
          <w:ilvl w:val="0"/>
          <w:numId w:val="8"/>
        </w:numPr>
        <w:spacing w:line="360" w:lineRule="auto"/>
        <w:ind w:firstLineChars="0"/>
        <w:contextualSpacing/>
        <w:jc w:val="both"/>
        <w:rPr>
          <w:rFonts w:eastAsiaTheme="minorEastAsia"/>
          <w:b/>
          <w:bCs/>
          <w:lang w:eastAsia="zh-CN"/>
        </w:rPr>
      </w:pPr>
      <w:r w:rsidRPr="002A5BA8">
        <w:rPr>
          <w:rFonts w:eastAsiaTheme="minorEastAsia"/>
          <w:b/>
          <w:bCs/>
          <w:lang w:eastAsia="zh-CN"/>
        </w:rPr>
        <w:t xml:space="preserve">Measurement result of the link between the remote UE and the candidate relay UE. </w:t>
      </w:r>
    </w:p>
    <w:p w14:paraId="779D8388" w14:textId="77777777" w:rsidR="00816772" w:rsidRDefault="00816772" w:rsidP="00816772">
      <w:pPr>
        <w:spacing w:beforeLines="50" w:before="156" w:afterLines="50" w:after="156"/>
        <w:rPr>
          <w:rFonts w:ascii="Times New Roman" w:hAnsi="Times New Roman"/>
          <w:b/>
          <w:bCs/>
        </w:rPr>
      </w:pPr>
      <w:r>
        <w:rPr>
          <w:rFonts w:ascii="Times New Roman" w:hAnsi="Times New Roman"/>
          <w:b/>
          <w:bCs/>
        </w:rPr>
        <w:t>Proposal 3</w:t>
      </w:r>
      <w:r w:rsidRPr="00FF490A">
        <w:rPr>
          <w:rFonts w:ascii="Times New Roman" w:hAnsi="Times New Roman"/>
          <w:b/>
          <w:bCs/>
        </w:rPr>
        <w:t xml:space="preserve">: </w:t>
      </w:r>
      <w:r>
        <w:rPr>
          <w:rFonts w:ascii="Times New Roman" w:hAnsi="Times New Roman"/>
          <w:b/>
          <w:bCs/>
        </w:rPr>
        <w:t>T</w:t>
      </w:r>
      <w:r w:rsidRPr="00FF490A">
        <w:rPr>
          <w:rFonts w:ascii="Times New Roman" w:hAnsi="Times New Roman"/>
          <w:b/>
          <w:bCs/>
        </w:rPr>
        <w:t xml:space="preserve">arget </w:t>
      </w:r>
      <w:proofErr w:type="spellStart"/>
      <w:r w:rsidRPr="00FF490A">
        <w:rPr>
          <w:rFonts w:ascii="Times New Roman" w:hAnsi="Times New Roman"/>
          <w:b/>
          <w:bCs/>
        </w:rPr>
        <w:t>gNB</w:t>
      </w:r>
      <w:proofErr w:type="spellEnd"/>
      <w:r w:rsidRPr="00FF490A">
        <w:rPr>
          <w:rFonts w:ascii="Times New Roman" w:hAnsi="Times New Roman"/>
          <w:b/>
          <w:bCs/>
        </w:rPr>
        <w:t xml:space="preserve"> </w:t>
      </w:r>
      <w:r>
        <w:rPr>
          <w:rFonts w:ascii="Times New Roman" w:hAnsi="Times New Roman"/>
          <w:b/>
          <w:bCs/>
        </w:rPr>
        <w:t xml:space="preserve">is responsible for </w:t>
      </w:r>
      <w:r w:rsidRPr="00FF490A">
        <w:rPr>
          <w:rFonts w:ascii="Times New Roman" w:hAnsi="Times New Roman"/>
          <w:b/>
          <w:bCs/>
        </w:rPr>
        <w:t>select</w:t>
      </w:r>
      <w:r>
        <w:rPr>
          <w:rFonts w:ascii="Times New Roman" w:hAnsi="Times New Roman"/>
          <w:b/>
          <w:bCs/>
        </w:rPr>
        <w:t>ing</w:t>
      </w:r>
      <w:r w:rsidRPr="00FF490A">
        <w:rPr>
          <w:rFonts w:ascii="Times New Roman" w:hAnsi="Times New Roman"/>
          <w:b/>
          <w:bCs/>
        </w:rPr>
        <w:t xml:space="preserve"> </w:t>
      </w:r>
      <w:r>
        <w:rPr>
          <w:rFonts w:ascii="Times New Roman" w:hAnsi="Times New Roman"/>
          <w:b/>
          <w:bCs/>
        </w:rPr>
        <w:t>the target</w:t>
      </w:r>
      <w:r w:rsidRPr="00FF490A">
        <w:rPr>
          <w:rFonts w:ascii="Times New Roman" w:hAnsi="Times New Roman"/>
          <w:b/>
          <w:bCs/>
        </w:rPr>
        <w:t xml:space="preserve"> relay UE</w:t>
      </w:r>
      <w:r>
        <w:rPr>
          <w:rFonts w:ascii="Times New Roman" w:hAnsi="Times New Roman"/>
          <w:b/>
          <w:bCs/>
        </w:rPr>
        <w:t>.</w:t>
      </w:r>
    </w:p>
    <w:p w14:paraId="4CB52635" w14:textId="70CC0199" w:rsidR="00EA6079" w:rsidRPr="00FF490A" w:rsidRDefault="00EA6079" w:rsidP="00EA6079">
      <w:pPr>
        <w:spacing w:beforeLines="50" w:before="156" w:afterLines="50" w:after="156"/>
        <w:rPr>
          <w:rFonts w:ascii="Times New Roman" w:hAnsi="Times New Roman"/>
          <w:b/>
          <w:bCs/>
        </w:rPr>
      </w:pPr>
    </w:p>
    <w:p w14:paraId="696919B3" w14:textId="77777777"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6A33F802" w14:textId="42AAADB0" w:rsidR="001921B4" w:rsidRDefault="00B80783" w:rsidP="009F5674">
      <w:pPr>
        <w:pStyle w:val="References"/>
      </w:pPr>
      <w:r w:rsidRPr="00B80783">
        <w:t>RP-221262</w:t>
      </w:r>
      <w:r w:rsidR="00F21FB3">
        <w:t xml:space="preserve"> </w:t>
      </w:r>
      <w:r w:rsidR="001068DE" w:rsidRPr="001068DE">
        <w:t xml:space="preserve">Revised WID on NR </w:t>
      </w:r>
      <w:proofErr w:type="spellStart"/>
      <w:r w:rsidR="001068DE" w:rsidRPr="001068DE">
        <w:t>sidelink</w:t>
      </w:r>
      <w:proofErr w:type="spellEnd"/>
      <w:r w:rsidR="001068DE" w:rsidRPr="001068DE">
        <w:t xml:space="preserve"> relay enhancements</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6BCAC" w14:textId="77777777" w:rsidR="00326630" w:rsidRDefault="00326630">
      <w:r>
        <w:separator/>
      </w:r>
    </w:p>
  </w:endnote>
  <w:endnote w:type="continuationSeparator" w:id="0">
    <w:p w14:paraId="1C5D33CC" w14:textId="77777777" w:rsidR="00326630" w:rsidRDefault="0032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C41AA" w14:textId="77777777" w:rsidR="00326630" w:rsidRDefault="00326630">
      <w:r>
        <w:separator/>
      </w:r>
    </w:p>
  </w:footnote>
  <w:footnote w:type="continuationSeparator" w:id="0">
    <w:p w14:paraId="45E9E51D" w14:textId="77777777" w:rsidR="00326630" w:rsidRDefault="00326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4"/>
  </w:num>
  <w:num w:numId="6">
    <w:abstractNumId w:val="5"/>
  </w:num>
  <w:num w:numId="7">
    <w:abstractNumId w:val="2"/>
  </w:num>
  <w:num w:numId="8">
    <w:abstractNumId w:val="3"/>
  </w:num>
  <w:num w:numId="9">
    <w:abstractNumId w:val="1"/>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630"/>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742</Words>
  <Characters>4233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72</cp:revision>
  <cp:lastPrinted>2012-10-30T00:20:00Z</cp:lastPrinted>
  <dcterms:created xsi:type="dcterms:W3CDTF">2022-08-03T23:49:00Z</dcterms:created>
  <dcterms:modified xsi:type="dcterms:W3CDTF">2022-09-30T01:57:00Z</dcterms:modified>
</cp:coreProperties>
</file>